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3B" w:rsidRPr="00AD6505" w:rsidRDefault="004A173B" w:rsidP="00AD6505">
      <w:pPr>
        <w:jc w:val="center"/>
        <w:rPr>
          <w:sz w:val="28"/>
          <w:szCs w:val="28"/>
        </w:rPr>
      </w:pPr>
      <w:r>
        <w:rPr>
          <w:sz w:val="40"/>
          <w:szCs w:val="40"/>
        </w:rPr>
        <w:t>SMOOTHSPYDER</w:t>
      </w:r>
      <w:r w:rsidR="007875AA" w:rsidRPr="007875AA">
        <w:rPr>
          <w:sz w:val="20"/>
          <w:szCs w:val="20"/>
        </w:rPr>
        <w:t>LLC</w:t>
      </w:r>
      <w:r>
        <w:rPr>
          <w:sz w:val="40"/>
          <w:szCs w:val="40"/>
        </w:rPr>
        <w:t xml:space="preserve"> DUAL-MODE BACKREST                      </w:t>
      </w:r>
      <w:r w:rsidRPr="004A173B">
        <w:rPr>
          <w:sz w:val="24"/>
          <w:szCs w:val="24"/>
        </w:rPr>
        <w:t>PATENT PENDING</w:t>
      </w:r>
      <w:r>
        <w:rPr>
          <w:sz w:val="40"/>
          <w:szCs w:val="40"/>
        </w:rPr>
        <w:t xml:space="preserve">                    </w:t>
      </w:r>
      <w:r w:rsidR="00AD6505">
        <w:rPr>
          <w:sz w:val="40"/>
          <w:szCs w:val="40"/>
        </w:rPr>
        <w:t xml:space="preserve">    </w:t>
      </w:r>
      <w:r>
        <w:rPr>
          <w:sz w:val="40"/>
          <w:szCs w:val="40"/>
        </w:rPr>
        <w:t xml:space="preserve"> </w:t>
      </w:r>
      <w:r w:rsidR="00AD6505" w:rsidRPr="00AD6505">
        <w:rPr>
          <w:sz w:val="52"/>
          <w:szCs w:val="52"/>
        </w:rPr>
        <w:t>F-3</w:t>
      </w:r>
      <w:r>
        <w:rPr>
          <w:sz w:val="40"/>
          <w:szCs w:val="40"/>
        </w:rPr>
        <w:t xml:space="preserve">                                 </w:t>
      </w:r>
      <w:r w:rsidRPr="00AD6505">
        <w:rPr>
          <w:sz w:val="28"/>
          <w:szCs w:val="28"/>
        </w:rPr>
        <w:t>Made in U.S.A.</w:t>
      </w:r>
    </w:p>
    <w:p w:rsidR="004A173B" w:rsidRDefault="004A173B" w:rsidP="00AD6505">
      <w:pPr>
        <w:jc w:val="center"/>
        <w:rPr>
          <w:sz w:val="40"/>
          <w:szCs w:val="40"/>
        </w:rPr>
      </w:pPr>
      <w:r w:rsidRPr="00AD6505">
        <w:rPr>
          <w:sz w:val="40"/>
          <w:szCs w:val="40"/>
        </w:rPr>
        <w:t>Installation Instructions</w:t>
      </w:r>
    </w:p>
    <w:p w:rsidR="00AD6505" w:rsidRPr="00281075" w:rsidRDefault="00AD6505" w:rsidP="00AD6505">
      <w:pPr>
        <w:jc w:val="center"/>
        <w:rPr>
          <w:sz w:val="28"/>
          <w:szCs w:val="28"/>
        </w:rPr>
      </w:pPr>
      <w:r w:rsidRPr="00281075">
        <w:rPr>
          <w:sz w:val="28"/>
          <w:szCs w:val="28"/>
        </w:rPr>
        <w:t>Thanks for purchasing the F-3 Dual- Mode Backrest.</w:t>
      </w:r>
    </w:p>
    <w:p w:rsidR="00CD1E85" w:rsidRPr="00281075" w:rsidRDefault="00AD6505" w:rsidP="00CD1E85">
      <w:pPr>
        <w:jc w:val="center"/>
        <w:rPr>
          <w:sz w:val="28"/>
          <w:szCs w:val="28"/>
        </w:rPr>
      </w:pPr>
      <w:r w:rsidRPr="00281075">
        <w:rPr>
          <w:sz w:val="28"/>
          <w:szCs w:val="28"/>
        </w:rPr>
        <w:t>Please read the</w:t>
      </w:r>
      <w:r w:rsidR="00CD1E85" w:rsidRPr="00281075">
        <w:rPr>
          <w:sz w:val="28"/>
          <w:szCs w:val="28"/>
        </w:rPr>
        <w:t xml:space="preserve"> Instructions first.</w:t>
      </w:r>
    </w:p>
    <w:p w:rsidR="00221AFB" w:rsidRPr="00281075" w:rsidRDefault="00CD1E85" w:rsidP="00CD1E85">
      <w:pPr>
        <w:jc w:val="center"/>
        <w:rPr>
          <w:sz w:val="28"/>
          <w:szCs w:val="28"/>
        </w:rPr>
      </w:pPr>
      <w:r w:rsidRPr="00281075">
        <w:rPr>
          <w:b/>
          <w:sz w:val="28"/>
          <w:szCs w:val="28"/>
        </w:rPr>
        <w:t xml:space="preserve">Assembling the backrest.   </w:t>
      </w:r>
      <w:r w:rsidR="00AB67D8" w:rsidRPr="00281075">
        <w:rPr>
          <w:sz w:val="28"/>
          <w:szCs w:val="28"/>
        </w:rPr>
        <w:t>The brackets and arms are</w:t>
      </w:r>
      <w:r w:rsidR="00AB67D8" w:rsidRPr="00281075">
        <w:rPr>
          <w:b/>
          <w:sz w:val="28"/>
          <w:szCs w:val="28"/>
        </w:rPr>
        <w:t xml:space="preserve"> </w:t>
      </w:r>
      <w:r w:rsidR="00AB67D8" w:rsidRPr="00281075">
        <w:rPr>
          <w:sz w:val="28"/>
          <w:szCs w:val="28"/>
        </w:rPr>
        <w:t xml:space="preserve">marked “right” and “left”. </w:t>
      </w:r>
      <w:r w:rsidRPr="00281075">
        <w:rPr>
          <w:sz w:val="28"/>
          <w:szCs w:val="28"/>
        </w:rPr>
        <w:t>Carefully unwrap the side brackets, arms</w:t>
      </w:r>
      <w:r w:rsidR="00221AFB" w:rsidRPr="00281075">
        <w:rPr>
          <w:sz w:val="28"/>
          <w:szCs w:val="28"/>
        </w:rPr>
        <w:t xml:space="preserve">, </w:t>
      </w:r>
      <w:r w:rsidRPr="00281075">
        <w:rPr>
          <w:sz w:val="28"/>
          <w:szCs w:val="28"/>
        </w:rPr>
        <w:t>pad assembly</w:t>
      </w:r>
      <w:r w:rsidR="00221AFB" w:rsidRPr="00281075">
        <w:rPr>
          <w:sz w:val="28"/>
          <w:szCs w:val="28"/>
        </w:rPr>
        <w:t xml:space="preserve"> and ratcheting handles</w:t>
      </w:r>
      <w:r w:rsidRPr="00281075">
        <w:rPr>
          <w:sz w:val="28"/>
          <w:szCs w:val="28"/>
        </w:rPr>
        <w:t xml:space="preserve">. </w:t>
      </w:r>
      <w:r w:rsidR="00221AFB" w:rsidRPr="00281075">
        <w:rPr>
          <w:sz w:val="28"/>
          <w:szCs w:val="28"/>
        </w:rPr>
        <w:t>Do not remove the tape on the pad assembly until it is attached to the arms.</w:t>
      </w:r>
    </w:p>
    <w:p w:rsidR="002E3C9C" w:rsidRPr="00281075" w:rsidRDefault="00CD1E85" w:rsidP="00CD1E85">
      <w:pPr>
        <w:jc w:val="center"/>
        <w:rPr>
          <w:sz w:val="28"/>
          <w:szCs w:val="28"/>
        </w:rPr>
      </w:pPr>
      <w:r w:rsidRPr="00281075">
        <w:rPr>
          <w:sz w:val="28"/>
          <w:szCs w:val="28"/>
        </w:rPr>
        <w:t>The arms</w:t>
      </w:r>
      <w:r w:rsidR="002E3C9C" w:rsidRPr="00281075">
        <w:rPr>
          <w:sz w:val="28"/>
          <w:szCs w:val="28"/>
        </w:rPr>
        <w:t xml:space="preserve"> will be installed in place of the cardboard.</w:t>
      </w:r>
    </w:p>
    <w:p w:rsidR="002E3C9C" w:rsidRPr="00281075" w:rsidRDefault="002E3C9C" w:rsidP="00CD1E85">
      <w:pPr>
        <w:jc w:val="center"/>
        <w:rPr>
          <w:sz w:val="28"/>
          <w:szCs w:val="28"/>
        </w:rPr>
      </w:pPr>
      <w:r w:rsidRPr="00281075">
        <w:rPr>
          <w:sz w:val="28"/>
          <w:szCs w:val="28"/>
        </w:rPr>
        <w:t xml:space="preserve">Take note of the placement of the steel and nylon washers, they </w:t>
      </w:r>
      <w:r w:rsidR="00221AFB" w:rsidRPr="00281075">
        <w:rPr>
          <w:sz w:val="28"/>
          <w:szCs w:val="28"/>
          <w:u w:val="single"/>
        </w:rPr>
        <w:t xml:space="preserve">MUST </w:t>
      </w:r>
      <w:r w:rsidRPr="00281075">
        <w:rPr>
          <w:sz w:val="28"/>
          <w:szCs w:val="28"/>
        </w:rPr>
        <w:t>be installed in the same order as removed.</w:t>
      </w:r>
    </w:p>
    <w:p w:rsidR="002E3C9C" w:rsidRPr="00281075" w:rsidRDefault="002E3C9C" w:rsidP="00CD1E85">
      <w:pPr>
        <w:jc w:val="center"/>
        <w:rPr>
          <w:sz w:val="28"/>
          <w:szCs w:val="28"/>
        </w:rPr>
      </w:pPr>
      <w:r w:rsidRPr="00281075">
        <w:rPr>
          <w:sz w:val="28"/>
          <w:szCs w:val="28"/>
        </w:rPr>
        <w:t>Remove the plastic nut caps from the center bolt and locknut.</w:t>
      </w:r>
    </w:p>
    <w:p w:rsidR="002E3C9C" w:rsidRPr="00281075" w:rsidRDefault="002E3C9C" w:rsidP="00CD1E85">
      <w:pPr>
        <w:jc w:val="center"/>
        <w:rPr>
          <w:sz w:val="28"/>
          <w:szCs w:val="28"/>
        </w:rPr>
      </w:pPr>
      <w:r w:rsidRPr="00281075">
        <w:rPr>
          <w:sz w:val="28"/>
          <w:szCs w:val="28"/>
        </w:rPr>
        <w:t xml:space="preserve">Remove the locknut and black steel washer from the </w:t>
      </w:r>
      <w:r w:rsidR="00AE3409" w:rsidRPr="00281075">
        <w:rPr>
          <w:sz w:val="28"/>
          <w:szCs w:val="28"/>
        </w:rPr>
        <w:t>cardboard.</w:t>
      </w:r>
    </w:p>
    <w:p w:rsidR="00AE3409" w:rsidRPr="00281075" w:rsidRDefault="00AE3409" w:rsidP="00221AFB">
      <w:pPr>
        <w:jc w:val="center"/>
        <w:rPr>
          <w:sz w:val="28"/>
          <w:szCs w:val="28"/>
        </w:rPr>
      </w:pPr>
      <w:r w:rsidRPr="00281075">
        <w:rPr>
          <w:sz w:val="28"/>
          <w:szCs w:val="28"/>
        </w:rPr>
        <w:t xml:space="preserve">Remove the plain 9/16 nut and discard. Remove the steel washer and 2 nylon washers as a stack and set aside. Holding the black upper carriage </w:t>
      </w:r>
      <w:r w:rsidR="00221AFB" w:rsidRPr="00281075">
        <w:rPr>
          <w:sz w:val="28"/>
          <w:szCs w:val="28"/>
        </w:rPr>
        <w:t>bolt and center bolt in place with the threads facing up and</w:t>
      </w:r>
      <w:r w:rsidRPr="00281075">
        <w:rPr>
          <w:sz w:val="28"/>
          <w:szCs w:val="28"/>
        </w:rPr>
        <w:t xml:space="preserve"> remove the cardboard.</w:t>
      </w:r>
    </w:p>
    <w:p w:rsidR="00AE3409" w:rsidRPr="00281075" w:rsidRDefault="00AE3409" w:rsidP="00CD1E85">
      <w:pPr>
        <w:jc w:val="center"/>
        <w:rPr>
          <w:sz w:val="28"/>
          <w:szCs w:val="28"/>
        </w:rPr>
      </w:pPr>
      <w:r w:rsidRPr="00281075">
        <w:rPr>
          <w:sz w:val="28"/>
          <w:szCs w:val="28"/>
        </w:rPr>
        <w:t xml:space="preserve">Under the cardboard will be a large and small washer, make sure these are sitting flush to the bracket. Carefully install the arm over the </w:t>
      </w:r>
      <w:r w:rsidR="00AB67D8" w:rsidRPr="00281075">
        <w:rPr>
          <w:sz w:val="28"/>
          <w:szCs w:val="28"/>
        </w:rPr>
        <w:t xml:space="preserve">2 bolts and nylon washers. </w:t>
      </w:r>
    </w:p>
    <w:p w:rsidR="00AB67D8" w:rsidRPr="00281075" w:rsidRDefault="00AB67D8" w:rsidP="00CD1E85">
      <w:pPr>
        <w:jc w:val="center"/>
        <w:rPr>
          <w:sz w:val="28"/>
          <w:szCs w:val="28"/>
        </w:rPr>
      </w:pPr>
      <w:r w:rsidRPr="00281075">
        <w:rPr>
          <w:sz w:val="28"/>
          <w:szCs w:val="28"/>
        </w:rPr>
        <w:t>Replace the stack of washers over the black carriage bolt</w:t>
      </w:r>
      <w:r w:rsidR="00221AFB" w:rsidRPr="00281075">
        <w:rPr>
          <w:sz w:val="28"/>
          <w:szCs w:val="28"/>
        </w:rPr>
        <w:t xml:space="preserve"> and install the ratcheting handle until slightly tight.</w:t>
      </w:r>
    </w:p>
    <w:p w:rsidR="00D11325" w:rsidRDefault="00221AFB" w:rsidP="00D11325">
      <w:pPr>
        <w:jc w:val="center"/>
        <w:rPr>
          <w:sz w:val="28"/>
          <w:szCs w:val="28"/>
        </w:rPr>
      </w:pPr>
      <w:r w:rsidRPr="00281075">
        <w:rPr>
          <w:sz w:val="28"/>
          <w:szCs w:val="28"/>
        </w:rPr>
        <w:t>Replace the steel washer</w:t>
      </w:r>
      <w:r w:rsidR="00A376EC" w:rsidRPr="00281075">
        <w:rPr>
          <w:sz w:val="28"/>
          <w:szCs w:val="28"/>
        </w:rPr>
        <w:t xml:space="preserve"> and locknut on the center bolt and tighten </w:t>
      </w:r>
      <w:r w:rsidR="0045567D" w:rsidRPr="00281075">
        <w:rPr>
          <w:sz w:val="28"/>
          <w:szCs w:val="28"/>
        </w:rPr>
        <w:t>until all play is removed. L</w:t>
      </w:r>
      <w:r w:rsidR="00A376EC" w:rsidRPr="00281075">
        <w:rPr>
          <w:sz w:val="28"/>
          <w:szCs w:val="28"/>
        </w:rPr>
        <w:t>oosen the</w:t>
      </w:r>
      <w:r w:rsidR="0045567D" w:rsidRPr="00281075">
        <w:rPr>
          <w:sz w:val="28"/>
          <w:szCs w:val="28"/>
        </w:rPr>
        <w:t xml:space="preserve"> ratcheting</w:t>
      </w:r>
      <w:r w:rsidR="00A376EC" w:rsidRPr="00281075">
        <w:rPr>
          <w:sz w:val="28"/>
          <w:szCs w:val="28"/>
        </w:rPr>
        <w:t xml:space="preserve"> handle slightly so as not to lock the assembly in place</w:t>
      </w:r>
      <w:r w:rsidR="0045567D" w:rsidRPr="00281075">
        <w:rPr>
          <w:sz w:val="28"/>
          <w:szCs w:val="28"/>
        </w:rPr>
        <w:t>. Tighten</w:t>
      </w:r>
      <w:r w:rsidR="00A376EC" w:rsidRPr="00281075">
        <w:rPr>
          <w:sz w:val="28"/>
          <w:szCs w:val="28"/>
        </w:rPr>
        <w:t xml:space="preserve"> the center bolt to where there is a moderate amount of tension </w:t>
      </w:r>
      <w:r w:rsidR="0045567D" w:rsidRPr="00281075">
        <w:rPr>
          <w:sz w:val="28"/>
          <w:szCs w:val="28"/>
        </w:rPr>
        <w:t xml:space="preserve">required to </w:t>
      </w:r>
      <w:r w:rsidR="00A376EC" w:rsidRPr="00281075">
        <w:rPr>
          <w:sz w:val="28"/>
          <w:szCs w:val="28"/>
        </w:rPr>
        <w:t>mov</w:t>
      </w:r>
      <w:r w:rsidR="0045567D" w:rsidRPr="00281075">
        <w:rPr>
          <w:sz w:val="28"/>
          <w:szCs w:val="28"/>
        </w:rPr>
        <w:t>e</w:t>
      </w:r>
      <w:r w:rsidR="00A376EC" w:rsidRPr="00281075">
        <w:rPr>
          <w:sz w:val="28"/>
          <w:szCs w:val="28"/>
        </w:rPr>
        <w:t xml:space="preserve"> the arm forward and backwards</w:t>
      </w:r>
      <w:r w:rsidR="0045567D" w:rsidRPr="00281075">
        <w:rPr>
          <w:sz w:val="28"/>
          <w:szCs w:val="28"/>
        </w:rPr>
        <w:t xml:space="preserve">, about 50 In. Lbs.    </w:t>
      </w:r>
      <w:r w:rsidR="00A376EC" w:rsidRPr="00281075">
        <w:rPr>
          <w:sz w:val="28"/>
          <w:szCs w:val="28"/>
        </w:rPr>
        <w:t>Replace the plastic nut caps</w:t>
      </w:r>
      <w:r w:rsidR="0045567D" w:rsidRPr="00281075">
        <w:rPr>
          <w:sz w:val="28"/>
          <w:szCs w:val="28"/>
        </w:rPr>
        <w:t>.</w:t>
      </w:r>
    </w:p>
    <w:p w:rsidR="00D11325" w:rsidRPr="00D11325" w:rsidRDefault="00D11325" w:rsidP="00D11325">
      <w:pPr>
        <w:jc w:val="center"/>
        <w:rPr>
          <w:b/>
          <w:sz w:val="28"/>
          <w:szCs w:val="28"/>
        </w:rPr>
      </w:pPr>
      <w:r w:rsidRPr="00D11325">
        <w:rPr>
          <w:b/>
        </w:rPr>
        <w:lastRenderedPageBreak/>
        <w:t xml:space="preserve"> </w:t>
      </w:r>
      <w:r w:rsidRPr="00D11325">
        <w:rPr>
          <w:b/>
          <w:sz w:val="28"/>
          <w:szCs w:val="28"/>
        </w:rPr>
        <w:t>Installing The side bracket / arm assemblies</w:t>
      </w:r>
    </w:p>
    <w:p w:rsidR="00D11325" w:rsidRPr="00D11325" w:rsidRDefault="00D11325" w:rsidP="00D11325">
      <w:pPr>
        <w:jc w:val="center"/>
        <w:rPr>
          <w:sz w:val="28"/>
          <w:szCs w:val="28"/>
        </w:rPr>
      </w:pPr>
      <w:r w:rsidRPr="00D11325">
        <w:rPr>
          <w:sz w:val="28"/>
          <w:szCs w:val="28"/>
        </w:rPr>
        <w:t>Using the 6MM Hex Wrench, remove the four 8X30MM bolts and large washers from the grab bars.</w:t>
      </w:r>
    </w:p>
    <w:p w:rsidR="00D11325" w:rsidRPr="00D11325" w:rsidRDefault="00D11325" w:rsidP="00D11325">
      <w:pPr>
        <w:jc w:val="center"/>
        <w:rPr>
          <w:sz w:val="28"/>
          <w:szCs w:val="28"/>
        </w:rPr>
      </w:pPr>
      <w:r w:rsidRPr="00D11325">
        <w:rPr>
          <w:sz w:val="28"/>
          <w:szCs w:val="28"/>
        </w:rPr>
        <w:t>Remove the grab bars and the washers on the inside and let the bars hang free.</w:t>
      </w:r>
    </w:p>
    <w:p w:rsidR="00D11325" w:rsidRPr="00D11325" w:rsidRDefault="00D11325" w:rsidP="00D11325">
      <w:pPr>
        <w:jc w:val="center"/>
        <w:rPr>
          <w:sz w:val="28"/>
          <w:szCs w:val="28"/>
        </w:rPr>
      </w:pPr>
      <w:r w:rsidRPr="00D11325">
        <w:rPr>
          <w:sz w:val="28"/>
          <w:szCs w:val="28"/>
        </w:rPr>
        <w:t>Install the side brackets and grab bars over the studs and install the supplied 8X40MM bolts and factory washer. Tighten to 17 Ft. Lbs. and cover the bolts with the nylon caps.</w:t>
      </w:r>
    </w:p>
    <w:p w:rsidR="00D11325" w:rsidRPr="00D11325" w:rsidRDefault="00D11325" w:rsidP="00D11325">
      <w:pPr>
        <w:jc w:val="center"/>
        <w:rPr>
          <w:b/>
          <w:sz w:val="28"/>
          <w:szCs w:val="28"/>
        </w:rPr>
      </w:pPr>
      <w:r w:rsidRPr="00D11325">
        <w:rPr>
          <w:b/>
          <w:sz w:val="28"/>
          <w:szCs w:val="28"/>
        </w:rPr>
        <w:t>Installing the pad assembly</w:t>
      </w:r>
    </w:p>
    <w:p w:rsidR="00D11325" w:rsidRPr="00D11325" w:rsidRDefault="00D11325" w:rsidP="00D11325">
      <w:pPr>
        <w:jc w:val="center"/>
        <w:rPr>
          <w:sz w:val="28"/>
          <w:szCs w:val="28"/>
        </w:rPr>
      </w:pPr>
      <w:r w:rsidRPr="00D11325">
        <w:rPr>
          <w:sz w:val="28"/>
          <w:szCs w:val="28"/>
        </w:rPr>
        <w:t>The pad/bracket assembly contains 2 nylon washers, 2 steel washers and the steel tube. These are taped into place to keep the assembly together until the arms are installed.</w:t>
      </w:r>
    </w:p>
    <w:p w:rsidR="00D11325" w:rsidRPr="00D11325" w:rsidRDefault="00D11325" w:rsidP="00D11325">
      <w:pPr>
        <w:jc w:val="center"/>
        <w:rPr>
          <w:sz w:val="28"/>
          <w:szCs w:val="28"/>
        </w:rPr>
      </w:pPr>
      <w:r w:rsidRPr="00D11325">
        <w:rPr>
          <w:sz w:val="28"/>
          <w:szCs w:val="28"/>
        </w:rPr>
        <w:t xml:space="preserve">With the pad face down, observe where the plastic ties are located in relation to the nylon washers against the pad bracket. This is where the arms will be located, the nylon washer must go between the arms and pad bracket to pivot correctly, lock, and avoid damaging the powder coat finish. Do not remove the tape holding the tube and washer assembly in place until fully assembled. </w:t>
      </w:r>
    </w:p>
    <w:p w:rsidR="00D11325" w:rsidRPr="00D11325" w:rsidRDefault="00D11325" w:rsidP="00D11325">
      <w:pPr>
        <w:jc w:val="center"/>
        <w:rPr>
          <w:sz w:val="28"/>
          <w:szCs w:val="28"/>
        </w:rPr>
      </w:pPr>
      <w:r w:rsidRPr="00D11325">
        <w:rPr>
          <w:sz w:val="28"/>
          <w:szCs w:val="28"/>
        </w:rPr>
        <w:t xml:space="preserve">Remove the ratcheting handle, small black metal washer, plastic tie wrap, nylon washer and slide the carriage bolt out the left side. </w:t>
      </w:r>
    </w:p>
    <w:p w:rsidR="00D11325" w:rsidRPr="00D11325" w:rsidRDefault="00D11325" w:rsidP="00D11325">
      <w:pPr>
        <w:jc w:val="center"/>
        <w:rPr>
          <w:sz w:val="28"/>
          <w:szCs w:val="28"/>
        </w:rPr>
      </w:pPr>
      <w:r w:rsidRPr="00D11325">
        <w:rPr>
          <w:sz w:val="28"/>
          <w:szCs w:val="28"/>
        </w:rPr>
        <w:t xml:space="preserve">Push the arms to the forward position. </w:t>
      </w:r>
    </w:p>
    <w:p w:rsidR="00D11325" w:rsidRPr="00D11325" w:rsidRDefault="00D11325" w:rsidP="00D11325">
      <w:pPr>
        <w:jc w:val="center"/>
        <w:rPr>
          <w:sz w:val="28"/>
          <w:szCs w:val="28"/>
        </w:rPr>
      </w:pPr>
      <w:r w:rsidRPr="00D11325">
        <w:rPr>
          <w:sz w:val="28"/>
          <w:szCs w:val="28"/>
        </w:rPr>
        <w:t xml:space="preserve">Install the carriage bolt through the left arm and install the nylon washer. Install the bolt through the pad and tube assembly and install the other nylon washer. Install the right arm, small metal washer and ratcheting handle. </w:t>
      </w:r>
    </w:p>
    <w:p w:rsidR="00D11325" w:rsidRPr="00D11325" w:rsidRDefault="00D11325" w:rsidP="00D11325">
      <w:pPr>
        <w:jc w:val="center"/>
        <w:rPr>
          <w:sz w:val="28"/>
          <w:szCs w:val="28"/>
        </w:rPr>
      </w:pPr>
      <w:r w:rsidRPr="00D11325">
        <w:rPr>
          <w:sz w:val="28"/>
          <w:szCs w:val="28"/>
        </w:rPr>
        <w:t>Note: Once the handle is started on the threads, you can pull the handle outwards and finish running the handle insert in with a screwdriver.</w:t>
      </w:r>
    </w:p>
    <w:p w:rsidR="00D11325" w:rsidRPr="00D11325" w:rsidRDefault="00D11325" w:rsidP="00D11325">
      <w:pPr>
        <w:jc w:val="center"/>
        <w:rPr>
          <w:sz w:val="28"/>
          <w:szCs w:val="28"/>
        </w:rPr>
      </w:pPr>
      <w:r w:rsidRPr="00D11325">
        <w:rPr>
          <w:sz w:val="28"/>
          <w:szCs w:val="28"/>
        </w:rPr>
        <w:t>Pull the handle out slightly to clear the arm when installing the handle or moving positions.</w:t>
      </w:r>
    </w:p>
    <w:p w:rsidR="00221AFB" w:rsidRPr="00281075" w:rsidRDefault="00D11325" w:rsidP="00D11325">
      <w:pPr>
        <w:jc w:val="center"/>
        <w:rPr>
          <w:sz w:val="28"/>
          <w:szCs w:val="28"/>
        </w:rPr>
      </w:pPr>
      <w:r w:rsidRPr="00D11325">
        <w:rPr>
          <w:sz w:val="28"/>
          <w:szCs w:val="28"/>
        </w:rPr>
        <w:t xml:space="preserve"> The ratcheting handle will pull outwards and snap back into place to reposition and tighten, then snap back into place for final positioning. Now you can remove the tape.</w:t>
      </w:r>
    </w:p>
    <w:p w:rsidR="004F182B" w:rsidRPr="00281075" w:rsidRDefault="00E8630F" w:rsidP="00105CB0">
      <w:pPr>
        <w:jc w:val="center"/>
        <w:rPr>
          <w:b/>
          <w:sz w:val="28"/>
          <w:szCs w:val="28"/>
        </w:rPr>
      </w:pPr>
      <w:r>
        <w:rPr>
          <w:b/>
          <w:sz w:val="28"/>
          <w:szCs w:val="28"/>
        </w:rPr>
        <w:t>Adjusting the p</w:t>
      </w:r>
      <w:r w:rsidR="004F182B" w:rsidRPr="00281075">
        <w:rPr>
          <w:b/>
          <w:sz w:val="28"/>
          <w:szCs w:val="28"/>
        </w:rPr>
        <w:t>ad</w:t>
      </w:r>
    </w:p>
    <w:p w:rsidR="00B115BB" w:rsidRDefault="00D11325" w:rsidP="00B115BB">
      <w:pPr>
        <w:rPr>
          <w:sz w:val="28"/>
          <w:szCs w:val="28"/>
        </w:rPr>
      </w:pPr>
      <w:r>
        <w:rPr>
          <w:sz w:val="28"/>
          <w:szCs w:val="28"/>
        </w:rPr>
        <w:t>Many</w:t>
      </w:r>
      <w:r w:rsidR="004F182B" w:rsidRPr="00281075">
        <w:rPr>
          <w:sz w:val="28"/>
          <w:szCs w:val="28"/>
        </w:rPr>
        <w:t xml:space="preserve"> drivers and passengers will find the pad works best somewhere near the middle of the adjustment range, left slightly loose so it will moveable with the hand to conform to your back position. Moving the pad to either end of the up or down range will require increased tightening to lock into place or prevent movement. After tightening the spring loaded handle can be repositioned flush with the pad.</w:t>
      </w:r>
      <w:r w:rsidR="0015414B" w:rsidRPr="00281075">
        <w:rPr>
          <w:sz w:val="28"/>
          <w:szCs w:val="28"/>
        </w:rPr>
        <w:t xml:space="preserve"> </w:t>
      </w:r>
      <w:r w:rsidR="00B115BB" w:rsidRPr="00D469EA">
        <w:rPr>
          <w:sz w:val="28"/>
          <w:szCs w:val="28"/>
          <w:u w:val="single"/>
        </w:rPr>
        <w:t>Pull the handle outwards to clear the arm when adjusting or repositioning the handle.</w:t>
      </w:r>
    </w:p>
    <w:p w:rsidR="004F182B" w:rsidRPr="00281075" w:rsidRDefault="004F182B" w:rsidP="00105CB0">
      <w:pPr>
        <w:jc w:val="center"/>
        <w:rPr>
          <w:sz w:val="28"/>
          <w:szCs w:val="28"/>
        </w:rPr>
      </w:pPr>
      <w:r w:rsidRPr="00281075">
        <w:rPr>
          <w:b/>
          <w:sz w:val="28"/>
          <w:szCs w:val="28"/>
        </w:rPr>
        <w:t>Adjusting the backrest</w:t>
      </w:r>
      <w:r w:rsidRPr="00281075">
        <w:rPr>
          <w:sz w:val="28"/>
          <w:szCs w:val="28"/>
        </w:rPr>
        <w:t xml:space="preserve">. The arm adjustment handles are </w:t>
      </w:r>
      <w:r w:rsidR="0015414B" w:rsidRPr="00281075">
        <w:rPr>
          <w:sz w:val="28"/>
          <w:szCs w:val="28"/>
        </w:rPr>
        <w:t xml:space="preserve">spring loaded and </w:t>
      </w:r>
      <w:r w:rsidRPr="00281075">
        <w:rPr>
          <w:sz w:val="28"/>
          <w:szCs w:val="28"/>
        </w:rPr>
        <w:t xml:space="preserve">designed to </w:t>
      </w:r>
      <w:r w:rsidR="0015414B" w:rsidRPr="00281075">
        <w:rPr>
          <w:sz w:val="28"/>
          <w:szCs w:val="28"/>
        </w:rPr>
        <w:t>sit flush with the top of the grab bars after tightening.</w:t>
      </w:r>
    </w:p>
    <w:p w:rsidR="0015414B" w:rsidRPr="00281075" w:rsidRDefault="0015414B" w:rsidP="00105CB0">
      <w:pPr>
        <w:jc w:val="center"/>
        <w:rPr>
          <w:sz w:val="28"/>
          <w:szCs w:val="28"/>
        </w:rPr>
      </w:pPr>
      <w:r w:rsidRPr="00281075">
        <w:rPr>
          <w:sz w:val="28"/>
          <w:szCs w:val="28"/>
        </w:rPr>
        <w:t xml:space="preserve">Experiment with the force needed to hold position by standing behind the spyder </w:t>
      </w:r>
      <w:r w:rsidR="00281075" w:rsidRPr="00281075">
        <w:rPr>
          <w:sz w:val="28"/>
          <w:szCs w:val="28"/>
        </w:rPr>
        <w:t>with the brake on and pulling against</w:t>
      </w:r>
      <w:r w:rsidRPr="00281075">
        <w:rPr>
          <w:sz w:val="28"/>
          <w:szCs w:val="28"/>
        </w:rPr>
        <w:t xml:space="preserve"> the arms in the passenger position. Extreme tightening is not needed as the nylon washers will bite into the textured finish and hold quite well. </w:t>
      </w:r>
    </w:p>
    <w:p w:rsidR="00281075" w:rsidRPr="00281075" w:rsidRDefault="00281075" w:rsidP="00105CB0">
      <w:pPr>
        <w:jc w:val="center"/>
        <w:rPr>
          <w:sz w:val="28"/>
          <w:szCs w:val="28"/>
        </w:rPr>
      </w:pPr>
      <w:r w:rsidRPr="00281075">
        <w:rPr>
          <w:sz w:val="28"/>
          <w:szCs w:val="28"/>
        </w:rPr>
        <w:t xml:space="preserve">Please call or email if you have any questions or need assistance, </w:t>
      </w:r>
      <w:hyperlink r:id="rId7" w:history="1">
        <w:r w:rsidRPr="00281075">
          <w:rPr>
            <w:rStyle w:val="Hyperlink"/>
            <w:sz w:val="28"/>
            <w:szCs w:val="28"/>
          </w:rPr>
          <w:t>jim@smoothspyder.com</w:t>
        </w:r>
      </w:hyperlink>
      <w:r w:rsidRPr="00281075">
        <w:rPr>
          <w:sz w:val="28"/>
          <w:szCs w:val="28"/>
        </w:rPr>
        <w:t xml:space="preserve"> / 305-258-0408</w:t>
      </w:r>
    </w:p>
    <w:p w:rsidR="007875AA" w:rsidRPr="007875AA" w:rsidRDefault="007875AA" w:rsidP="007875AA">
      <w:pPr>
        <w:jc w:val="center"/>
        <w:rPr>
          <w:sz w:val="28"/>
          <w:szCs w:val="28"/>
        </w:rPr>
      </w:pPr>
      <w:r w:rsidRPr="007875AA">
        <w:rPr>
          <w:sz w:val="28"/>
          <w:szCs w:val="28"/>
        </w:rPr>
        <w:t xml:space="preserve">DISCLAIMER: Neither </w:t>
      </w:r>
      <w:r w:rsidRPr="007875AA">
        <w:rPr>
          <w:b/>
          <w:sz w:val="28"/>
          <w:szCs w:val="28"/>
        </w:rPr>
        <w:t>SmoothspyderLLC</w:t>
      </w:r>
      <w:r w:rsidRPr="007875AA">
        <w:rPr>
          <w:sz w:val="28"/>
          <w:szCs w:val="28"/>
        </w:rPr>
        <w:t xml:space="preserve"> nor its owner shall be liable for any damages, consequential or inconsequential, resulting from the use of any of our products. Installation of any of our products constitutes acceptance of these terms. If you are unsure of your mechanical sk</w:t>
      </w:r>
      <w:r w:rsidR="00E81DA9">
        <w:rPr>
          <w:sz w:val="28"/>
          <w:szCs w:val="28"/>
        </w:rPr>
        <w:t>ills, please have this backrest</w:t>
      </w:r>
      <w:bookmarkStart w:id="0" w:name="_GoBack"/>
      <w:bookmarkEnd w:id="0"/>
      <w:r w:rsidRPr="007875AA">
        <w:rPr>
          <w:sz w:val="28"/>
          <w:szCs w:val="28"/>
        </w:rPr>
        <w:t xml:space="preserve"> installed by a Certified Motorcycle Mechanic. Check all bolts are tight before riding. End user assumes all liability in the use of this product.</w:t>
      </w:r>
    </w:p>
    <w:p w:rsidR="0045567D" w:rsidRPr="00281075" w:rsidRDefault="0045567D" w:rsidP="00CD1E85">
      <w:pPr>
        <w:jc w:val="center"/>
        <w:rPr>
          <w:sz w:val="28"/>
          <w:szCs w:val="28"/>
        </w:rPr>
      </w:pPr>
    </w:p>
    <w:p w:rsidR="00AD6505" w:rsidRPr="00967FC9" w:rsidRDefault="00CD1E85" w:rsidP="00CD1E85">
      <w:pPr>
        <w:jc w:val="center"/>
        <w:rPr>
          <w:b/>
          <w:sz w:val="32"/>
          <w:szCs w:val="32"/>
        </w:rPr>
      </w:pPr>
      <w:r w:rsidRPr="00967FC9">
        <w:rPr>
          <w:b/>
          <w:sz w:val="32"/>
          <w:szCs w:val="32"/>
        </w:rPr>
        <w:t xml:space="preserve">                                                                       </w:t>
      </w:r>
    </w:p>
    <w:p w:rsidR="004A173B" w:rsidRPr="004A173B" w:rsidRDefault="004A173B" w:rsidP="004A173B">
      <w:pPr>
        <w:jc w:val="center"/>
        <w:rPr>
          <w:sz w:val="36"/>
          <w:szCs w:val="36"/>
        </w:rPr>
      </w:pPr>
    </w:p>
    <w:sectPr w:rsidR="004A173B" w:rsidRPr="004A17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603" w:rsidRDefault="009F1603" w:rsidP="00D11325">
      <w:pPr>
        <w:spacing w:after="0" w:line="240" w:lineRule="auto"/>
      </w:pPr>
      <w:r>
        <w:separator/>
      </w:r>
    </w:p>
  </w:endnote>
  <w:endnote w:type="continuationSeparator" w:id="0">
    <w:p w:rsidR="009F1603" w:rsidRDefault="009F1603" w:rsidP="00D11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603" w:rsidRDefault="009F1603" w:rsidP="00D11325">
      <w:pPr>
        <w:spacing w:after="0" w:line="240" w:lineRule="auto"/>
      </w:pPr>
      <w:r>
        <w:separator/>
      </w:r>
    </w:p>
  </w:footnote>
  <w:footnote w:type="continuationSeparator" w:id="0">
    <w:p w:rsidR="009F1603" w:rsidRDefault="009F1603" w:rsidP="00D11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83A96"/>
    <w:multiLevelType w:val="hybridMultilevel"/>
    <w:tmpl w:val="30463DCA"/>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3B"/>
    <w:rsid w:val="00096F2A"/>
    <w:rsid w:val="00105CB0"/>
    <w:rsid w:val="0015414B"/>
    <w:rsid w:val="00221AFB"/>
    <w:rsid w:val="00281075"/>
    <w:rsid w:val="002E3C9C"/>
    <w:rsid w:val="00315FE0"/>
    <w:rsid w:val="00325D67"/>
    <w:rsid w:val="003C7969"/>
    <w:rsid w:val="0045567D"/>
    <w:rsid w:val="004A173B"/>
    <w:rsid w:val="004F182B"/>
    <w:rsid w:val="005D36C6"/>
    <w:rsid w:val="006D3A49"/>
    <w:rsid w:val="007875AA"/>
    <w:rsid w:val="007A7A35"/>
    <w:rsid w:val="00967FC9"/>
    <w:rsid w:val="009F1603"/>
    <w:rsid w:val="00A376EC"/>
    <w:rsid w:val="00AB67D8"/>
    <w:rsid w:val="00AD6505"/>
    <w:rsid w:val="00AE3409"/>
    <w:rsid w:val="00B115BB"/>
    <w:rsid w:val="00B70B48"/>
    <w:rsid w:val="00CD1E85"/>
    <w:rsid w:val="00D11325"/>
    <w:rsid w:val="00D25660"/>
    <w:rsid w:val="00D469EA"/>
    <w:rsid w:val="00E56E41"/>
    <w:rsid w:val="00E81DA9"/>
    <w:rsid w:val="00E8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CF0A"/>
  <w15:docId w15:val="{8F4388E8-BDC4-4C0D-B2C8-B31EBE83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E85"/>
    <w:pPr>
      <w:ind w:left="720"/>
      <w:contextualSpacing/>
    </w:pPr>
  </w:style>
  <w:style w:type="character" w:styleId="Hyperlink">
    <w:name w:val="Hyperlink"/>
    <w:basedOn w:val="DefaultParagraphFont"/>
    <w:uiPriority w:val="99"/>
    <w:unhideWhenUsed/>
    <w:rsid w:val="00281075"/>
    <w:rPr>
      <w:color w:val="0000FF" w:themeColor="hyperlink"/>
      <w:u w:val="single"/>
    </w:rPr>
  </w:style>
  <w:style w:type="paragraph" w:styleId="BalloonText">
    <w:name w:val="Balloon Text"/>
    <w:basedOn w:val="Normal"/>
    <w:link w:val="BalloonTextChar"/>
    <w:uiPriority w:val="99"/>
    <w:semiHidden/>
    <w:unhideWhenUsed/>
    <w:rsid w:val="00281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075"/>
    <w:rPr>
      <w:rFonts w:ascii="Tahoma" w:hAnsi="Tahoma" w:cs="Tahoma"/>
      <w:sz w:val="16"/>
      <w:szCs w:val="16"/>
    </w:rPr>
  </w:style>
  <w:style w:type="paragraph" w:styleId="Header">
    <w:name w:val="header"/>
    <w:basedOn w:val="Normal"/>
    <w:link w:val="HeaderChar"/>
    <w:uiPriority w:val="99"/>
    <w:unhideWhenUsed/>
    <w:rsid w:val="00D11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325"/>
  </w:style>
  <w:style w:type="paragraph" w:styleId="Footer">
    <w:name w:val="footer"/>
    <w:basedOn w:val="Normal"/>
    <w:link w:val="FooterChar"/>
    <w:uiPriority w:val="99"/>
    <w:unhideWhenUsed/>
    <w:rsid w:val="00D11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smoothspy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james stanger</cp:lastModifiedBy>
  <cp:revision>11</cp:revision>
  <cp:lastPrinted>2015-04-25T18:36:00Z</cp:lastPrinted>
  <dcterms:created xsi:type="dcterms:W3CDTF">2015-04-25T15:25:00Z</dcterms:created>
  <dcterms:modified xsi:type="dcterms:W3CDTF">2016-10-03T01:48:00Z</dcterms:modified>
</cp:coreProperties>
</file>